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88418" w14:textId="77777777" w:rsidR="005F44AC" w:rsidRDefault="005F44AC" w:rsidP="005F44AC">
      <w:pPr>
        <w:spacing w:line="560" w:lineRule="exact"/>
        <w:rPr>
          <w:rFonts w:ascii="仿宋_GB2312" w:eastAsia="仿宋_GB2312"/>
          <w:sz w:val="32"/>
          <w:szCs w:val="32"/>
        </w:rPr>
      </w:pPr>
      <w:r>
        <w:rPr>
          <w:rFonts w:ascii="黑体" w:eastAsia="黑体" w:hint="eastAsia"/>
          <w:sz w:val="32"/>
          <w:szCs w:val="32"/>
        </w:rPr>
        <w:t>附件2</w:t>
      </w:r>
    </w:p>
    <w:p w14:paraId="7DC07791" w14:textId="77777777" w:rsidR="005F44AC" w:rsidRDefault="005F44AC" w:rsidP="005F44AC">
      <w:pPr>
        <w:spacing w:line="660" w:lineRule="exact"/>
        <w:jc w:val="center"/>
        <w:rPr>
          <w:rFonts w:ascii="方正小标宋简体" w:eastAsia="方正小标宋简体"/>
          <w:sz w:val="32"/>
          <w:szCs w:val="32"/>
        </w:rPr>
      </w:pPr>
      <w:r>
        <w:rPr>
          <w:rFonts w:ascii="方正小标宋简体" w:eastAsia="方正小标宋简体" w:hint="eastAsia"/>
          <w:sz w:val="44"/>
          <w:szCs w:val="44"/>
        </w:rPr>
        <w:t>2026年其它民办幼儿园招生入园工作指南</w:t>
      </w:r>
    </w:p>
    <w:p w14:paraId="5BB7DE20" w14:textId="77777777" w:rsidR="005F44AC" w:rsidRDefault="005F44AC" w:rsidP="005F44AC">
      <w:pPr>
        <w:spacing w:line="560" w:lineRule="exact"/>
        <w:ind w:firstLineChars="200" w:firstLine="640"/>
        <w:rPr>
          <w:rFonts w:ascii="仿宋_GB2312" w:eastAsia="仿宋_GB2312"/>
          <w:sz w:val="32"/>
          <w:szCs w:val="32"/>
        </w:rPr>
      </w:pPr>
      <w:r>
        <w:rPr>
          <w:rFonts w:ascii="仿宋_GB2312" w:eastAsia="仿宋_GB2312" w:hint="eastAsia"/>
          <w:sz w:val="32"/>
          <w:szCs w:val="32"/>
        </w:rPr>
        <w:t>本指南中的其它民办幼儿园包含保育教育</w:t>
      </w:r>
      <w:proofErr w:type="gramStart"/>
      <w:r>
        <w:rPr>
          <w:rFonts w:ascii="仿宋_GB2312" w:eastAsia="仿宋_GB2312" w:hint="eastAsia"/>
          <w:sz w:val="32"/>
          <w:szCs w:val="32"/>
        </w:rPr>
        <w:t>费执行</w:t>
      </w:r>
      <w:proofErr w:type="gramEnd"/>
      <w:r>
        <w:rPr>
          <w:rFonts w:ascii="仿宋_GB2312" w:eastAsia="仿宋_GB2312" w:hint="eastAsia"/>
          <w:sz w:val="32"/>
          <w:szCs w:val="32"/>
        </w:rPr>
        <w:t>同级公办幼儿园2倍以内收费标准的普惠性民办幼儿园、其它非营利性民办幼儿园及营利性民办幼儿园。</w:t>
      </w:r>
    </w:p>
    <w:p w14:paraId="37D1538F" w14:textId="77777777" w:rsidR="005F44AC" w:rsidRDefault="005F44AC" w:rsidP="005F44AC">
      <w:pPr>
        <w:spacing w:line="560" w:lineRule="exact"/>
        <w:ind w:firstLineChars="200" w:firstLine="640"/>
        <w:rPr>
          <w:rFonts w:ascii="黑体" w:eastAsia="黑体"/>
          <w:sz w:val="32"/>
          <w:szCs w:val="32"/>
        </w:rPr>
      </w:pPr>
      <w:r>
        <w:rPr>
          <w:rFonts w:ascii="黑体" w:eastAsia="黑体" w:hint="eastAsia"/>
          <w:sz w:val="32"/>
          <w:szCs w:val="32"/>
        </w:rPr>
        <w:t>一、招生对象</w:t>
      </w:r>
    </w:p>
    <w:p w14:paraId="747F57EF" w14:textId="77777777" w:rsidR="005F44AC" w:rsidRDefault="005F44AC" w:rsidP="005F44A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小班为3周岁（2022年9月1日－2023年8月31日出生），中班为4周岁（2021年9月1日－2022年8月31日出生），大班为5周岁（2020年9月1日－2021年8月31日出生）。严禁招收不满三周岁幼儿入学前班。</w:t>
      </w:r>
    </w:p>
    <w:p w14:paraId="545D5480" w14:textId="77777777" w:rsidR="005F44AC" w:rsidRDefault="005F44AC" w:rsidP="005F44AC">
      <w:pPr>
        <w:spacing w:line="560"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托班招生具体方案由各幼儿园根据实际情况制定。托大班为 2 ～ 3 岁（2023年9月1日－2024年8月31日出生）。若招收2 岁以下幼儿入托，编班要求参照《托育机构设置标准》执行。</w:t>
      </w:r>
    </w:p>
    <w:p w14:paraId="1B7F82E7" w14:textId="77777777" w:rsidR="005F44AC" w:rsidRDefault="005F44AC" w:rsidP="005F44AC">
      <w:pPr>
        <w:spacing w:line="560" w:lineRule="exact"/>
        <w:ind w:firstLineChars="200" w:firstLine="640"/>
        <w:rPr>
          <w:rFonts w:ascii="黑体" w:eastAsia="黑体"/>
          <w:sz w:val="32"/>
          <w:szCs w:val="32"/>
        </w:rPr>
      </w:pPr>
      <w:r>
        <w:rPr>
          <w:rFonts w:ascii="黑体" w:eastAsia="黑体" w:hint="eastAsia"/>
          <w:sz w:val="32"/>
          <w:szCs w:val="32"/>
        </w:rPr>
        <w:t>二、招生条件</w:t>
      </w:r>
    </w:p>
    <w:p w14:paraId="05CD8794" w14:textId="77777777" w:rsidR="005F44AC" w:rsidRDefault="005F44AC" w:rsidP="005F44AC">
      <w:pPr>
        <w:spacing w:line="560" w:lineRule="exact"/>
        <w:ind w:firstLineChars="200" w:firstLine="640"/>
        <w:rPr>
          <w:rFonts w:ascii="仿宋_GB2312" w:eastAsia="仿宋_GB2312" w:cs="仿宋_GB2312"/>
          <w:sz w:val="32"/>
          <w:szCs w:val="32"/>
        </w:rPr>
      </w:pPr>
      <w:r>
        <w:rPr>
          <w:rFonts w:ascii="仿宋_GB2312" w:eastAsia="仿宋_GB2312" w:hint="eastAsia"/>
          <w:sz w:val="32"/>
          <w:szCs w:val="32"/>
        </w:rPr>
        <w:t>幼儿园根据招生容量、可供学位，自主招收符合下列报</w:t>
      </w:r>
      <w:r>
        <w:rPr>
          <w:rFonts w:ascii="仿宋_GB2312" w:eastAsia="仿宋_GB2312" w:cs="仿宋_GB2312" w:hint="eastAsia"/>
          <w:sz w:val="32"/>
          <w:szCs w:val="32"/>
        </w:rPr>
        <w:t>名条件之一的适龄儿童入园。</w:t>
      </w:r>
    </w:p>
    <w:p w14:paraId="38D6D9F6" w14:textId="77777777" w:rsidR="005F44AC" w:rsidRDefault="005F44AC" w:rsidP="005F44AC">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1.具有吴江区户籍的适龄儿童；</w:t>
      </w:r>
    </w:p>
    <w:p w14:paraId="257477C1" w14:textId="77777777" w:rsidR="005F44AC" w:rsidRDefault="005F44AC" w:rsidP="005F44AC">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2.父母或其他法定监护人在吴江区具有合法固定住所或有效居住证的适龄儿童；</w:t>
      </w:r>
    </w:p>
    <w:p w14:paraId="0022E23C" w14:textId="77777777" w:rsidR="005F44AC" w:rsidRDefault="005F44AC" w:rsidP="005F44AC">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3.按照相关政策规定，经批准同意在吴江区入园的其他适龄儿童。</w:t>
      </w:r>
    </w:p>
    <w:p w14:paraId="554DD756" w14:textId="77777777" w:rsidR="005F44AC" w:rsidRDefault="005F44AC" w:rsidP="005F44AC">
      <w:pPr>
        <w:spacing w:line="560" w:lineRule="exact"/>
        <w:ind w:firstLineChars="200" w:firstLine="640"/>
        <w:rPr>
          <w:rFonts w:ascii="黑体" w:eastAsia="黑体"/>
          <w:sz w:val="32"/>
          <w:szCs w:val="32"/>
        </w:rPr>
      </w:pPr>
      <w:r>
        <w:rPr>
          <w:rFonts w:ascii="黑体" w:eastAsia="黑体" w:hint="eastAsia"/>
          <w:sz w:val="32"/>
          <w:szCs w:val="32"/>
        </w:rPr>
        <w:t>三、招生办法</w:t>
      </w:r>
    </w:p>
    <w:p w14:paraId="264AD949" w14:textId="77777777" w:rsidR="005F44AC" w:rsidRDefault="005F44AC" w:rsidP="005F44AC">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民办幼儿园招生采用“网上登记报名、后台材料查验、</w:t>
      </w:r>
      <w:r>
        <w:rPr>
          <w:rFonts w:ascii="仿宋_GB2312" w:eastAsia="仿宋_GB2312" w:cs="仿宋_GB2312" w:hint="eastAsia"/>
          <w:sz w:val="32"/>
          <w:szCs w:val="32"/>
        </w:rPr>
        <w:lastRenderedPageBreak/>
        <w:t>现场审核确认”的方式进行。</w:t>
      </w:r>
    </w:p>
    <w:p w14:paraId="207E7B9F" w14:textId="77777777" w:rsidR="005F44AC" w:rsidRDefault="005F44AC" w:rsidP="005F44AC">
      <w:pPr>
        <w:spacing w:line="560" w:lineRule="exact"/>
        <w:ind w:firstLineChars="200" w:firstLine="643"/>
        <w:rPr>
          <w:rFonts w:ascii="楷体_GB2312" w:eastAsia="楷体_GB2312" w:hAnsi="华文楷体" w:cs="仿宋_GB2312" w:hint="eastAsia"/>
          <w:b/>
          <w:bCs/>
          <w:sz w:val="32"/>
          <w:szCs w:val="32"/>
        </w:rPr>
      </w:pPr>
      <w:r>
        <w:rPr>
          <w:rFonts w:ascii="楷体_GB2312" w:eastAsia="楷体_GB2312" w:hAnsi="华文楷体" w:cs="仿宋_GB2312" w:hint="eastAsia"/>
          <w:b/>
          <w:bCs/>
          <w:sz w:val="32"/>
          <w:szCs w:val="32"/>
        </w:rPr>
        <w:t>（一）网上登记报名</w:t>
      </w:r>
    </w:p>
    <w:p w14:paraId="2F593BC9" w14:textId="77777777" w:rsidR="005F44AC" w:rsidRDefault="005F44AC" w:rsidP="005F44AC">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时间：6月11日～6月15日</w:t>
      </w:r>
    </w:p>
    <w:p w14:paraId="0D574A44" w14:textId="77777777" w:rsidR="005F44AC" w:rsidRDefault="005F44AC" w:rsidP="005F44AC">
      <w:pPr>
        <w:spacing w:line="560" w:lineRule="exact"/>
        <w:ind w:firstLineChars="200" w:firstLine="640"/>
        <w:rPr>
          <w:rFonts w:ascii="仿宋_GB2312" w:eastAsia="仿宋_GB2312" w:cs="仿宋_GB2312"/>
          <w:sz w:val="32"/>
          <w:szCs w:val="32"/>
        </w:rPr>
      </w:pPr>
      <w:proofErr w:type="gramStart"/>
      <w:r>
        <w:rPr>
          <w:rFonts w:ascii="仿宋_GB2312" w:eastAsia="仿宋_GB2312" w:cs="仿宋_GB2312" w:hint="eastAsia"/>
          <w:sz w:val="32"/>
          <w:szCs w:val="32"/>
        </w:rPr>
        <w:t>非普惠</w:t>
      </w:r>
      <w:proofErr w:type="gramEnd"/>
      <w:r>
        <w:rPr>
          <w:rFonts w:ascii="仿宋_GB2312" w:eastAsia="仿宋_GB2312" w:cs="仿宋_GB2312" w:hint="eastAsia"/>
          <w:sz w:val="32"/>
          <w:szCs w:val="32"/>
        </w:rPr>
        <w:t>性民办幼儿园也实行网上报名方式进行。家长须登录“吴江区新生报名系统”</w:t>
      </w:r>
      <w:r>
        <w:rPr>
          <w:rFonts w:ascii="仿宋_GB2312" w:eastAsia="仿宋_GB2312" w:hAnsi="华文仿宋" w:cs="仿宋_GB2312" w:hint="eastAsia"/>
          <w:sz w:val="32"/>
          <w:szCs w:val="32"/>
        </w:rPr>
        <w:t>（</w:t>
      </w:r>
      <w:r>
        <w:rPr>
          <w:rFonts w:ascii="仿宋_GB2312" w:eastAsia="仿宋_GB2312" w:cs="仿宋_GB2312" w:hint="eastAsia"/>
          <w:sz w:val="32"/>
          <w:szCs w:val="32"/>
        </w:rPr>
        <w:t>电脑端：吴江教育信息网—教育服务—入学入园，</w:t>
      </w:r>
      <w:r>
        <w:rPr>
          <w:rFonts w:ascii="仿宋_GB2312" w:eastAsia="仿宋_GB2312" w:hAnsi="华文仿宋" w:cs="仿宋_GB2312" w:hint="eastAsia"/>
          <w:sz w:val="32"/>
          <w:szCs w:val="32"/>
        </w:rPr>
        <w:t>网址</w:t>
      </w:r>
      <w:r>
        <w:rPr>
          <w:rFonts w:ascii="仿宋_GB2312" w:eastAsia="仿宋_GB2312" w:cs="仿宋_GB2312" w:hint="eastAsia"/>
          <w:sz w:val="32"/>
          <w:szCs w:val="32"/>
        </w:rPr>
        <w:t>：www.wujiang.edu.cn；</w:t>
      </w:r>
      <w:r>
        <w:rPr>
          <w:rFonts w:ascii="仿宋_GB2312" w:eastAsia="仿宋_GB2312" w:hAnsi="华文仿宋" w:cs="仿宋_GB2312" w:hint="eastAsia"/>
          <w:sz w:val="32"/>
          <w:szCs w:val="32"/>
        </w:rPr>
        <w:t>手机端：吴江教育</w:t>
      </w:r>
      <w:proofErr w:type="gramStart"/>
      <w:r>
        <w:rPr>
          <w:rFonts w:ascii="仿宋_GB2312" w:eastAsia="仿宋_GB2312" w:hAnsi="华文仿宋" w:cs="仿宋_GB2312" w:hint="eastAsia"/>
          <w:sz w:val="32"/>
          <w:szCs w:val="32"/>
        </w:rPr>
        <w:t>微信公众号</w:t>
      </w:r>
      <w:proofErr w:type="gramEnd"/>
      <w:r>
        <w:rPr>
          <w:rFonts w:ascii="仿宋_GB2312" w:eastAsia="仿宋_GB2312" w:hAnsi="华文仿宋" w:cs="仿宋_GB2312" w:hint="eastAsia"/>
          <w:sz w:val="32"/>
          <w:szCs w:val="32"/>
        </w:rPr>
        <w:t>—入学入园—新生报名），先用手机</w:t>
      </w:r>
      <w:proofErr w:type="gramStart"/>
      <w:r>
        <w:rPr>
          <w:rFonts w:ascii="仿宋_GB2312" w:eastAsia="仿宋_GB2312" w:hAnsi="华文仿宋" w:cs="仿宋_GB2312" w:hint="eastAsia"/>
          <w:sz w:val="32"/>
          <w:szCs w:val="32"/>
        </w:rPr>
        <w:t>号注册再</w:t>
      </w:r>
      <w:proofErr w:type="gramEnd"/>
      <w:r>
        <w:rPr>
          <w:rFonts w:ascii="仿宋_GB2312" w:eastAsia="仿宋_GB2312" w:hAnsi="华文仿宋" w:cs="仿宋_GB2312" w:hint="eastAsia"/>
          <w:sz w:val="32"/>
          <w:szCs w:val="32"/>
        </w:rPr>
        <w:t>添加学生信息</w:t>
      </w:r>
      <w:r>
        <w:rPr>
          <w:rFonts w:ascii="仿宋_GB2312" w:eastAsia="仿宋_GB2312" w:cs="仿宋_GB2312" w:hint="eastAsia"/>
          <w:sz w:val="32"/>
          <w:szCs w:val="32"/>
        </w:rPr>
        <w:t>，点击进入“民办幼儿园”端口，自主选择幼儿园进行报名（限报1所）。家长按要求如实填报信息、上传材料，并对申请材料的真实性负责。报名时间截止后，系统关闭。</w:t>
      </w:r>
    </w:p>
    <w:p w14:paraId="68C8C7AD" w14:textId="77777777" w:rsidR="005F44AC" w:rsidRDefault="005F44AC" w:rsidP="005F44AC">
      <w:pPr>
        <w:spacing w:line="560" w:lineRule="exact"/>
        <w:ind w:firstLineChars="200" w:firstLine="640"/>
        <w:rPr>
          <w:rFonts w:ascii="仿宋_GB2312" w:eastAsia="仿宋_GB2312" w:cs="仿宋_GB2312"/>
          <w:color w:val="000000"/>
          <w:sz w:val="32"/>
          <w:szCs w:val="32"/>
        </w:rPr>
      </w:pPr>
      <w:r>
        <w:rPr>
          <w:rFonts w:ascii="仿宋_GB2312" w:eastAsia="仿宋_GB2312" w:cs="仿宋_GB2312" w:hint="eastAsia"/>
          <w:color w:val="000000"/>
          <w:sz w:val="32"/>
          <w:szCs w:val="32"/>
        </w:rPr>
        <w:t>已参加过新生网上信息登记的幼儿，如果正式报名的幼儿园与信息登记时的一致，则不需要再报名，系统直接转为正式报名信息。如果需要改报其他幼儿园，可以在幼儿园正式审核通过前，通过报名记录中“撤销”按钮来主动撤回报名记录，重新选择幼儿园进行填报。若幼儿园已审核通过，需向原幼儿园申请删除报名信息，再按原来的流程填报新幼儿园。</w:t>
      </w:r>
    </w:p>
    <w:p w14:paraId="79A121CB" w14:textId="77777777" w:rsidR="005F44AC" w:rsidRDefault="005F44AC" w:rsidP="005F44AC">
      <w:pPr>
        <w:spacing w:line="560" w:lineRule="exact"/>
        <w:ind w:firstLineChars="200" w:firstLine="643"/>
        <w:rPr>
          <w:rFonts w:ascii="楷体_GB2312" w:eastAsia="楷体_GB2312" w:hAnsi="华文楷体" w:cs="仿宋_GB2312" w:hint="eastAsia"/>
          <w:b/>
          <w:bCs/>
          <w:sz w:val="32"/>
          <w:szCs w:val="32"/>
        </w:rPr>
      </w:pPr>
      <w:r>
        <w:rPr>
          <w:rFonts w:ascii="楷体_GB2312" w:eastAsia="楷体_GB2312" w:hAnsi="华文楷体" w:cs="仿宋_GB2312" w:hint="eastAsia"/>
          <w:b/>
          <w:bCs/>
          <w:sz w:val="32"/>
          <w:szCs w:val="32"/>
        </w:rPr>
        <w:t>（二）后台材料查验</w:t>
      </w:r>
    </w:p>
    <w:p w14:paraId="359A62CE" w14:textId="77777777" w:rsidR="005F44AC" w:rsidRDefault="005F44AC" w:rsidP="005F44AC">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时间：6月12日～6月16日</w:t>
      </w:r>
    </w:p>
    <w:p w14:paraId="7ECD4EA0" w14:textId="77777777" w:rsidR="005F44AC" w:rsidRDefault="005F44AC" w:rsidP="005F44AC">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sz w:val="32"/>
          <w:szCs w:val="32"/>
        </w:rPr>
        <w:t>报名信息提交成功后，各民办幼儿园同步对提供的材料进行后台查验，查验通过的人数达到幼儿园招生计划数上限为止。查验通过者，家长可以从报名系统打印出《2026年秋吴江区幼儿园新生入园报名表》。</w:t>
      </w:r>
    </w:p>
    <w:p w14:paraId="254E4F81" w14:textId="77777777" w:rsidR="005F44AC" w:rsidRDefault="005F44AC" w:rsidP="005F44AC">
      <w:pPr>
        <w:spacing w:line="560" w:lineRule="exact"/>
        <w:ind w:firstLineChars="200" w:firstLine="643"/>
        <w:rPr>
          <w:rFonts w:ascii="楷体_GB2312" w:eastAsia="楷体_GB2312" w:hAnsi="华文楷体" w:cs="仿宋_GB2312" w:hint="eastAsia"/>
          <w:b/>
          <w:bCs/>
          <w:sz w:val="32"/>
          <w:szCs w:val="32"/>
        </w:rPr>
      </w:pPr>
      <w:r>
        <w:rPr>
          <w:rFonts w:ascii="楷体_GB2312" w:eastAsia="楷体_GB2312" w:hAnsi="华文楷体" w:cs="仿宋_GB2312" w:hint="eastAsia"/>
          <w:b/>
          <w:bCs/>
          <w:sz w:val="32"/>
          <w:szCs w:val="32"/>
        </w:rPr>
        <w:lastRenderedPageBreak/>
        <w:t>（三）现场审核录取</w:t>
      </w:r>
    </w:p>
    <w:p w14:paraId="484CD99C" w14:textId="77777777" w:rsidR="005F44AC" w:rsidRDefault="005F44AC" w:rsidP="005F44AC">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时间：6月27日～6月28日</w:t>
      </w:r>
    </w:p>
    <w:p w14:paraId="47451608" w14:textId="77777777" w:rsidR="005F44AC" w:rsidRDefault="005F44AC" w:rsidP="005F44AC">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bCs/>
          <w:sz w:val="32"/>
          <w:szCs w:val="32"/>
        </w:rPr>
        <w:t>家长接民办幼儿</w:t>
      </w:r>
      <w:proofErr w:type="gramStart"/>
      <w:r>
        <w:rPr>
          <w:rFonts w:ascii="仿宋_GB2312" w:eastAsia="仿宋_GB2312" w:cs="仿宋_GB2312" w:hint="eastAsia"/>
          <w:bCs/>
          <w:sz w:val="32"/>
          <w:szCs w:val="32"/>
        </w:rPr>
        <w:t>园通</w:t>
      </w:r>
      <w:proofErr w:type="gramEnd"/>
      <w:r>
        <w:rPr>
          <w:rFonts w:ascii="仿宋_GB2312" w:eastAsia="仿宋_GB2312" w:cs="仿宋_GB2312" w:hint="eastAsia"/>
          <w:bCs/>
          <w:sz w:val="32"/>
          <w:szCs w:val="32"/>
        </w:rPr>
        <w:t>知后，需在规定时间内</w:t>
      </w:r>
      <w:r>
        <w:rPr>
          <w:rFonts w:ascii="仿宋_GB2312" w:eastAsia="仿宋_GB2312" w:cs="仿宋_GB2312" w:hint="eastAsia"/>
          <w:sz w:val="32"/>
          <w:szCs w:val="32"/>
        </w:rPr>
        <w:t>携带《2026年秋吴江区幼儿园新生入园报名表》，到民办幼儿园现场审核、确认。现场审核时需提供以下材料原件和复印件：</w:t>
      </w:r>
    </w:p>
    <w:p w14:paraId="406AFB03" w14:textId="77777777" w:rsidR="005F44AC" w:rsidRDefault="005F44AC" w:rsidP="005F44AC">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sz w:val="32"/>
          <w:szCs w:val="32"/>
        </w:rPr>
        <w:t>1.适龄儿童及父母的户口簿；</w:t>
      </w:r>
    </w:p>
    <w:p w14:paraId="632C6E37" w14:textId="77777777" w:rsidR="005F44AC" w:rsidRDefault="005F44AC" w:rsidP="005F44AC">
      <w:pPr>
        <w:spacing w:line="560" w:lineRule="exact"/>
        <w:ind w:firstLineChars="200" w:firstLine="640"/>
        <w:rPr>
          <w:rFonts w:ascii="仿宋_GB2312" w:eastAsia="仿宋_GB2312" w:cs="仿宋_GB2312"/>
          <w:color w:val="000000" w:themeColor="text1"/>
          <w:sz w:val="32"/>
          <w:szCs w:val="32"/>
          <w:highlight w:val="yellow"/>
        </w:rPr>
      </w:pPr>
      <w:r>
        <w:rPr>
          <w:rFonts w:ascii="仿宋_GB2312" w:eastAsia="仿宋_GB2312" w:cs="仿宋_GB2312" w:hint="eastAsia"/>
          <w:sz w:val="32"/>
          <w:szCs w:val="32"/>
        </w:rPr>
        <w:t>2.</w:t>
      </w:r>
      <w:r>
        <w:rPr>
          <w:rFonts w:ascii="仿宋_GB2312" w:eastAsia="仿宋_GB2312" w:cs="仿宋_GB2312" w:hint="eastAsia"/>
          <w:color w:val="000000" w:themeColor="text1"/>
          <w:sz w:val="32"/>
          <w:szCs w:val="32"/>
        </w:rPr>
        <w:t>父母或其他法定监护人2026年8月31日前（含8月31日）取得的服务区内合法固定住所的房产证或不动产权证。尚未取得房产权证的期房，提供网签购房合同及全款增值税发票；</w:t>
      </w:r>
    </w:p>
    <w:p w14:paraId="3A8D22CD" w14:textId="77777777" w:rsidR="005F44AC" w:rsidRDefault="005F44AC" w:rsidP="005F44AC">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sz w:val="32"/>
          <w:szCs w:val="32"/>
        </w:rPr>
        <w:t>3.适龄儿童出生证；</w:t>
      </w:r>
    </w:p>
    <w:p w14:paraId="537CDEC0" w14:textId="77777777" w:rsidR="005F44AC" w:rsidRDefault="005F44AC" w:rsidP="005F44AC">
      <w:pPr>
        <w:spacing w:line="560" w:lineRule="exact"/>
        <w:ind w:firstLineChars="196" w:firstLine="627"/>
        <w:jc w:val="left"/>
        <w:rPr>
          <w:rFonts w:ascii="仿宋_GB2312" w:eastAsia="仿宋_GB2312" w:cs="仿宋_GB2312"/>
          <w:sz w:val="32"/>
          <w:szCs w:val="32"/>
        </w:rPr>
      </w:pPr>
      <w:r>
        <w:rPr>
          <w:rFonts w:ascii="仿宋_GB2312" w:eastAsia="仿宋_GB2312" w:cs="仿宋_GB2312" w:hint="eastAsia"/>
          <w:sz w:val="32"/>
          <w:szCs w:val="32"/>
        </w:rPr>
        <w:t>4.适龄儿童预防接种证。</w:t>
      </w:r>
    </w:p>
    <w:p w14:paraId="787A4224" w14:textId="77777777" w:rsidR="005F44AC" w:rsidRDefault="005F44AC" w:rsidP="005F44AC">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以及现场审核需要的其他必备材料。</w:t>
      </w:r>
    </w:p>
    <w:p w14:paraId="0548497B" w14:textId="77777777" w:rsidR="005F44AC" w:rsidRDefault="005F44AC" w:rsidP="005F44AC">
      <w:pPr>
        <w:spacing w:line="560" w:lineRule="exact"/>
        <w:ind w:firstLineChars="200" w:firstLine="640"/>
        <w:rPr>
          <w:rFonts w:ascii="仿宋_GB2312" w:eastAsia="仿宋_GB2312" w:hAnsi="宋体" w:hint="eastAsia"/>
          <w:sz w:val="32"/>
          <w:szCs w:val="32"/>
        </w:rPr>
      </w:pPr>
      <w:r>
        <w:rPr>
          <w:rFonts w:ascii="仿宋_GB2312" w:eastAsia="仿宋_GB2312" w:hAnsi="宋体" w:hint="eastAsia"/>
          <w:sz w:val="32"/>
          <w:szCs w:val="32"/>
        </w:rPr>
        <w:t>民办幼儿园在现场审核确认的同时开展录取工作，如果已经被幼儿园录取，则不能再报其他幼儿园。</w:t>
      </w:r>
      <w:r>
        <w:rPr>
          <w:rFonts w:ascii="仿宋_GB2312" w:eastAsia="仿宋_GB2312" w:hint="eastAsia"/>
          <w:sz w:val="32"/>
          <w:szCs w:val="32"/>
        </w:rPr>
        <w:t>确认录取时向</w:t>
      </w:r>
      <w:r>
        <w:rPr>
          <w:rFonts w:ascii="仿宋_GB2312" w:eastAsia="仿宋_GB2312" w:hAnsi="宋体" w:hint="eastAsia"/>
          <w:sz w:val="32"/>
          <w:szCs w:val="32"/>
        </w:rPr>
        <w:t>家长发放正式录取通知书。</w:t>
      </w:r>
    </w:p>
    <w:p w14:paraId="4137A476" w14:textId="77777777" w:rsidR="005F44AC" w:rsidRDefault="005F44AC" w:rsidP="005F44AC">
      <w:pPr>
        <w:spacing w:line="560" w:lineRule="exact"/>
        <w:ind w:firstLineChars="200" w:firstLine="640"/>
        <w:rPr>
          <w:rFonts w:ascii="黑体" w:eastAsia="黑体" w:hAnsi="黑体" w:hint="eastAsia"/>
          <w:sz w:val="32"/>
          <w:szCs w:val="32"/>
        </w:rPr>
      </w:pPr>
      <w:r>
        <w:rPr>
          <w:rFonts w:ascii="黑体" w:eastAsia="黑体" w:hAnsi="黑体" w:hint="eastAsia"/>
          <w:sz w:val="32"/>
          <w:szCs w:val="32"/>
        </w:rPr>
        <w:t>四、民办幼儿园补录工作</w:t>
      </w:r>
    </w:p>
    <w:p w14:paraId="0EAD263A" w14:textId="77777777" w:rsidR="005F44AC" w:rsidRDefault="005F44AC" w:rsidP="005F44AC">
      <w:pPr>
        <w:spacing w:line="560" w:lineRule="exact"/>
        <w:ind w:firstLineChars="200" w:firstLine="640"/>
        <w:rPr>
          <w:rFonts w:ascii="仿宋_GB2312" w:eastAsia="仿宋_GB2312" w:hAnsi="楷体_GB2312" w:cs="楷体_GB2312" w:hint="eastAsia"/>
          <w:bCs/>
          <w:sz w:val="32"/>
          <w:szCs w:val="32"/>
        </w:rPr>
      </w:pPr>
      <w:r>
        <w:rPr>
          <w:rFonts w:ascii="仿宋_GB2312" w:eastAsia="仿宋_GB2312" w:hAnsi="楷体_GB2312" w:cs="楷体_GB2312" w:hint="eastAsia"/>
          <w:bCs/>
          <w:sz w:val="32"/>
          <w:szCs w:val="32"/>
        </w:rPr>
        <w:t>民办幼儿园在完成第一阶段招生后，仍有剩余计划的，允许幼儿园进行补录工作。有就读意向的适龄儿童家长，可携带相关证件到民办幼儿园现场报名，经幼儿园审核、家长签字，确认录取后，由幼儿园录入“吴江区新生报名系统”，系统通过数达到招生计划数为止。</w:t>
      </w:r>
    </w:p>
    <w:p w14:paraId="23A02D01" w14:textId="77777777" w:rsidR="005F44AC" w:rsidRDefault="005F44AC" w:rsidP="005F44AC">
      <w:pPr>
        <w:spacing w:line="560" w:lineRule="exact"/>
        <w:ind w:firstLineChars="200" w:firstLine="640"/>
        <w:rPr>
          <w:rFonts w:ascii="仿宋_GB2312" w:eastAsia="仿宋_GB2312" w:hAnsi="楷体_GB2312" w:cs="楷体_GB2312" w:hint="eastAsia"/>
          <w:bCs/>
          <w:sz w:val="32"/>
          <w:szCs w:val="32"/>
        </w:rPr>
      </w:pPr>
      <w:r>
        <w:rPr>
          <w:rFonts w:ascii="仿宋_GB2312" w:eastAsia="仿宋_GB2312" w:hAnsi="楷体_GB2312" w:cs="楷体_GB2312" w:hint="eastAsia"/>
          <w:bCs/>
          <w:sz w:val="32"/>
          <w:szCs w:val="32"/>
        </w:rPr>
        <w:t>区教育局根据幼儿园招生计划、网上审核情况进行抽检</w:t>
      </w:r>
      <w:r>
        <w:rPr>
          <w:rFonts w:ascii="仿宋_GB2312" w:eastAsia="仿宋_GB2312" w:hAnsi="楷体_GB2312" w:cs="楷体_GB2312" w:hint="eastAsia"/>
          <w:bCs/>
          <w:sz w:val="32"/>
          <w:szCs w:val="32"/>
        </w:rPr>
        <w:lastRenderedPageBreak/>
        <w:t>和督查，不允许自行超计划招生、不得突破招生入园条件，不得擅自在平台外录取。</w:t>
      </w:r>
    </w:p>
    <w:p w14:paraId="46344D64" w14:textId="77777777" w:rsidR="00EE12F0" w:rsidRPr="005F44AC" w:rsidRDefault="00EE12F0">
      <w:pPr>
        <w:rPr>
          <w:rFonts w:hint="eastAsia"/>
        </w:rPr>
      </w:pPr>
    </w:p>
    <w:sectPr w:rsidR="00EE12F0" w:rsidRPr="005F44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4AC"/>
    <w:rsid w:val="000C6D88"/>
    <w:rsid w:val="005F44AC"/>
    <w:rsid w:val="00655544"/>
    <w:rsid w:val="00D12BCB"/>
    <w:rsid w:val="00D9226A"/>
    <w:rsid w:val="00EE1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3B6ED"/>
  <w15:chartTrackingRefBased/>
  <w15:docId w15:val="{0B0B67D4-4DE8-45A0-8C9B-AB3A533B1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44AC"/>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5F44AC"/>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5F44AC"/>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5F44AC"/>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5F44AC"/>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5F44AC"/>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5F44AC"/>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5F44AC"/>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5F44AC"/>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5F44AC"/>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公文标题"/>
    <w:basedOn w:val="a"/>
    <w:link w:val="a4"/>
    <w:qFormat/>
    <w:rsid w:val="00EE12F0"/>
    <w:pPr>
      <w:spacing w:line="660" w:lineRule="exact"/>
      <w:jc w:val="center"/>
    </w:pPr>
    <w:rPr>
      <w:rFonts w:ascii="方正小标宋简体" w:eastAsia="方正小标宋简体" w:hAnsiTheme="minorHAnsi" w:cstheme="minorBidi"/>
      <w:sz w:val="44"/>
      <w:szCs w:val="44"/>
      <w14:ligatures w14:val="standardContextual"/>
    </w:rPr>
  </w:style>
  <w:style w:type="character" w:customStyle="1" w:styleId="a4">
    <w:name w:val="公文标题 字符"/>
    <w:basedOn w:val="a0"/>
    <w:link w:val="a3"/>
    <w:rsid w:val="00EE12F0"/>
    <w:rPr>
      <w:rFonts w:ascii="方正小标宋简体" w:eastAsia="方正小标宋简体"/>
      <w:sz w:val="44"/>
      <w:szCs w:val="44"/>
    </w:rPr>
  </w:style>
  <w:style w:type="paragraph" w:customStyle="1" w:styleId="a5">
    <w:name w:val="公文正文"/>
    <w:basedOn w:val="a"/>
    <w:link w:val="a6"/>
    <w:qFormat/>
    <w:rsid w:val="00EE12F0"/>
    <w:pPr>
      <w:spacing w:line="560" w:lineRule="exact"/>
      <w:ind w:firstLineChars="200" w:firstLine="200"/>
    </w:pPr>
    <w:rPr>
      <w:rFonts w:ascii="仿宋_GB2312" w:eastAsia="仿宋_GB2312" w:hAnsiTheme="minorHAnsi" w:cstheme="minorBidi"/>
      <w:sz w:val="32"/>
      <w:szCs w:val="32"/>
      <w14:ligatures w14:val="standardContextual"/>
    </w:rPr>
  </w:style>
  <w:style w:type="character" w:customStyle="1" w:styleId="a6">
    <w:name w:val="公文正文 字符"/>
    <w:basedOn w:val="a0"/>
    <w:link w:val="a5"/>
    <w:rsid w:val="00EE12F0"/>
    <w:rPr>
      <w:rFonts w:ascii="仿宋_GB2312" w:eastAsia="仿宋_GB2312"/>
      <w:sz w:val="32"/>
      <w:szCs w:val="32"/>
    </w:rPr>
  </w:style>
  <w:style w:type="paragraph" w:customStyle="1" w:styleId="11">
    <w:name w:val="正文1"/>
    <w:basedOn w:val="a"/>
    <w:link w:val="12"/>
    <w:autoRedefine/>
    <w:qFormat/>
    <w:rsid w:val="00D12BCB"/>
    <w:pPr>
      <w:spacing w:line="560" w:lineRule="exact"/>
      <w:ind w:firstLineChars="200" w:firstLine="200"/>
      <w:outlineLvl w:val="0"/>
    </w:pPr>
    <w:rPr>
      <w:rFonts w:ascii="方正黑体_GBK" w:eastAsia="仿宋_GB2312" w:hAnsi="方正黑体_GBK" w:cs="方正黑体_GBK"/>
      <w:sz w:val="32"/>
      <w:szCs w:val="32"/>
      <w14:ligatures w14:val="standardContextual"/>
    </w:rPr>
  </w:style>
  <w:style w:type="character" w:customStyle="1" w:styleId="12">
    <w:name w:val="正文1 字符"/>
    <w:basedOn w:val="a0"/>
    <w:link w:val="11"/>
    <w:rsid w:val="00D12BCB"/>
    <w:rPr>
      <w:rFonts w:ascii="方正黑体_GBK" w:eastAsia="仿宋_GB2312" w:hAnsi="方正黑体_GBK" w:cs="方正黑体_GBK"/>
      <w:sz w:val="32"/>
      <w:szCs w:val="32"/>
    </w:rPr>
  </w:style>
  <w:style w:type="character" w:customStyle="1" w:styleId="10">
    <w:name w:val="标题 1 字符"/>
    <w:basedOn w:val="a0"/>
    <w:link w:val="1"/>
    <w:uiPriority w:val="9"/>
    <w:rsid w:val="005F44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44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44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44AC"/>
    <w:rPr>
      <w:rFonts w:cstheme="majorBidi"/>
      <w:color w:val="2F5496" w:themeColor="accent1" w:themeShade="BF"/>
      <w:sz w:val="28"/>
      <w:szCs w:val="28"/>
    </w:rPr>
  </w:style>
  <w:style w:type="character" w:customStyle="1" w:styleId="50">
    <w:name w:val="标题 5 字符"/>
    <w:basedOn w:val="a0"/>
    <w:link w:val="5"/>
    <w:uiPriority w:val="9"/>
    <w:semiHidden/>
    <w:rsid w:val="005F44AC"/>
    <w:rPr>
      <w:rFonts w:cstheme="majorBidi"/>
      <w:color w:val="2F5496" w:themeColor="accent1" w:themeShade="BF"/>
      <w:sz w:val="24"/>
    </w:rPr>
  </w:style>
  <w:style w:type="character" w:customStyle="1" w:styleId="60">
    <w:name w:val="标题 6 字符"/>
    <w:basedOn w:val="a0"/>
    <w:link w:val="6"/>
    <w:uiPriority w:val="9"/>
    <w:semiHidden/>
    <w:rsid w:val="005F44AC"/>
    <w:rPr>
      <w:rFonts w:cstheme="majorBidi"/>
      <w:b/>
      <w:bCs/>
      <w:color w:val="2F5496" w:themeColor="accent1" w:themeShade="BF"/>
    </w:rPr>
  </w:style>
  <w:style w:type="character" w:customStyle="1" w:styleId="70">
    <w:name w:val="标题 7 字符"/>
    <w:basedOn w:val="a0"/>
    <w:link w:val="7"/>
    <w:uiPriority w:val="9"/>
    <w:semiHidden/>
    <w:rsid w:val="005F44AC"/>
    <w:rPr>
      <w:rFonts w:cstheme="majorBidi"/>
      <w:b/>
      <w:bCs/>
      <w:color w:val="595959" w:themeColor="text1" w:themeTint="A6"/>
    </w:rPr>
  </w:style>
  <w:style w:type="character" w:customStyle="1" w:styleId="80">
    <w:name w:val="标题 8 字符"/>
    <w:basedOn w:val="a0"/>
    <w:link w:val="8"/>
    <w:uiPriority w:val="9"/>
    <w:semiHidden/>
    <w:rsid w:val="005F44AC"/>
    <w:rPr>
      <w:rFonts w:cstheme="majorBidi"/>
      <w:color w:val="595959" w:themeColor="text1" w:themeTint="A6"/>
    </w:rPr>
  </w:style>
  <w:style w:type="character" w:customStyle="1" w:styleId="90">
    <w:name w:val="标题 9 字符"/>
    <w:basedOn w:val="a0"/>
    <w:link w:val="9"/>
    <w:uiPriority w:val="9"/>
    <w:semiHidden/>
    <w:rsid w:val="005F44AC"/>
    <w:rPr>
      <w:rFonts w:eastAsiaTheme="majorEastAsia" w:cstheme="majorBidi"/>
      <w:color w:val="595959" w:themeColor="text1" w:themeTint="A6"/>
    </w:rPr>
  </w:style>
  <w:style w:type="paragraph" w:styleId="a7">
    <w:name w:val="Title"/>
    <w:basedOn w:val="a"/>
    <w:next w:val="a"/>
    <w:link w:val="a8"/>
    <w:uiPriority w:val="10"/>
    <w:qFormat/>
    <w:rsid w:val="005F44AC"/>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8">
    <w:name w:val="标题 字符"/>
    <w:basedOn w:val="a0"/>
    <w:link w:val="a7"/>
    <w:uiPriority w:val="10"/>
    <w:rsid w:val="005F44AC"/>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F44A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a">
    <w:name w:val="副标题 字符"/>
    <w:basedOn w:val="a0"/>
    <w:link w:val="a9"/>
    <w:uiPriority w:val="11"/>
    <w:rsid w:val="005F44AC"/>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F44AC"/>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c">
    <w:name w:val="引用 字符"/>
    <w:basedOn w:val="a0"/>
    <w:link w:val="ab"/>
    <w:uiPriority w:val="29"/>
    <w:rsid w:val="005F44AC"/>
    <w:rPr>
      <w:i/>
      <w:iCs/>
      <w:color w:val="404040" w:themeColor="text1" w:themeTint="BF"/>
    </w:rPr>
  </w:style>
  <w:style w:type="paragraph" w:styleId="ad">
    <w:name w:val="List Paragraph"/>
    <w:basedOn w:val="a"/>
    <w:uiPriority w:val="34"/>
    <w:qFormat/>
    <w:rsid w:val="005F44AC"/>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e">
    <w:name w:val="Intense Emphasis"/>
    <w:basedOn w:val="a0"/>
    <w:uiPriority w:val="21"/>
    <w:qFormat/>
    <w:rsid w:val="005F44AC"/>
    <w:rPr>
      <w:i/>
      <w:iCs/>
      <w:color w:val="2F5496" w:themeColor="accent1" w:themeShade="BF"/>
    </w:rPr>
  </w:style>
  <w:style w:type="paragraph" w:styleId="af">
    <w:name w:val="Intense Quote"/>
    <w:basedOn w:val="a"/>
    <w:next w:val="a"/>
    <w:link w:val="af0"/>
    <w:uiPriority w:val="30"/>
    <w:qFormat/>
    <w:rsid w:val="005F44AC"/>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f0">
    <w:name w:val="明显引用 字符"/>
    <w:basedOn w:val="a0"/>
    <w:link w:val="af"/>
    <w:uiPriority w:val="30"/>
    <w:rsid w:val="005F44AC"/>
    <w:rPr>
      <w:i/>
      <w:iCs/>
      <w:color w:val="2F5496" w:themeColor="accent1" w:themeShade="BF"/>
    </w:rPr>
  </w:style>
  <w:style w:type="character" w:styleId="af1">
    <w:name w:val="Intense Reference"/>
    <w:basedOn w:val="a0"/>
    <w:uiPriority w:val="32"/>
    <w:qFormat/>
    <w:rsid w:val="005F44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Words>
  <Characters>753</Characters>
  <Application>Microsoft Office Word</Application>
  <DocSecurity>0</DocSecurity>
  <Lines>37</Lines>
  <Paragraphs>30</Paragraphs>
  <ScaleCrop>false</ScaleCrop>
  <Company/>
  <LinksUpToDate>false</LinksUpToDate>
  <CharactersWithSpaces>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Wang</dc:creator>
  <cp:keywords/>
  <dc:description/>
  <cp:lastModifiedBy>my Wang</cp:lastModifiedBy>
  <cp:revision>1</cp:revision>
  <dcterms:created xsi:type="dcterms:W3CDTF">2026-06-09T09:21:00Z</dcterms:created>
  <dcterms:modified xsi:type="dcterms:W3CDTF">2026-06-09T09:21:00Z</dcterms:modified>
</cp:coreProperties>
</file>